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4F7A" w:rsidRDefault="007B4F7A" w:rsidP="007B4F7A">
      <w:pPr>
        <w:rPr>
          <w:sz w:val="32"/>
          <w:szCs w:val="32"/>
        </w:rPr>
      </w:pPr>
      <w:r>
        <w:rPr>
          <w:sz w:val="32"/>
          <w:szCs w:val="32"/>
        </w:rPr>
        <w:t>Muziek</w:t>
      </w:r>
      <w:r>
        <w:rPr>
          <w:sz w:val="32"/>
          <w:szCs w:val="32"/>
        </w:rPr>
        <w:br/>
        <w:t xml:space="preserve">Ontwikkelingsfase: </w:t>
      </w:r>
      <w:r w:rsidR="000701C9">
        <w:rPr>
          <w:sz w:val="32"/>
          <w:szCs w:val="32"/>
        </w:rPr>
        <w:t xml:space="preserve">het schoolkind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414"/>
        <w:gridCol w:w="4648"/>
      </w:tblGrid>
      <w:tr w:rsidR="007B4F7A" w:rsidRPr="00654AEE" w:rsidTr="007B4F7A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F7A" w:rsidRPr="00654AEE" w:rsidRDefault="007B4F7A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</w:pPr>
            <w:r w:rsidRPr="00654AEE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>Activiteit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F7A" w:rsidRPr="00654AEE" w:rsidRDefault="000701C9" w:rsidP="000701C9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</w:pPr>
            <w:r w:rsidRPr="00654AEE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>Liedjes zingen aangevuld met een muziekactiviteit.</w:t>
            </w:r>
          </w:p>
          <w:p w:rsidR="000701C9" w:rsidRPr="00654AEE" w:rsidRDefault="000701C9" w:rsidP="000701C9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</w:pPr>
          </w:p>
          <w:p w:rsidR="000701C9" w:rsidRPr="00654AEE" w:rsidRDefault="000701C9" w:rsidP="00AE4478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</w:pPr>
            <w:r w:rsidRPr="00654AEE">
              <w:rPr>
                <w:rFonts w:ascii="Calibri" w:eastAsia="Times New Roman" w:hAnsi="Calibri" w:cs="Calibri"/>
                <w:b/>
                <w:i/>
                <w:sz w:val="20"/>
                <w:szCs w:val="20"/>
                <w:lang w:eastAsia="nl-NL"/>
              </w:rPr>
              <w:t>Gekregen opdracht tijdens de les muziek:</w:t>
            </w:r>
            <w:r w:rsidRPr="00654AEE">
              <w:rPr>
                <w:rFonts w:ascii="Calibri" w:eastAsia="Times New Roman" w:hAnsi="Calibri" w:cs="Calibri"/>
                <w:b/>
                <w:i/>
                <w:sz w:val="20"/>
                <w:szCs w:val="20"/>
                <w:lang w:eastAsia="nl-NL"/>
              </w:rPr>
              <w:br/>
              <w:t>Uiteindelijk zitten er in je map per “bouw”(onderbouw, middenbouw, bovenbouw) drie liedjes in je map (dus tota</w:t>
            </w:r>
            <w:r w:rsidR="00AE4478">
              <w:rPr>
                <w:rFonts w:ascii="Calibri" w:eastAsia="Times New Roman" w:hAnsi="Calibri" w:cs="Calibri"/>
                <w:b/>
                <w:i/>
                <w:sz w:val="20"/>
                <w:szCs w:val="20"/>
                <w:lang w:eastAsia="nl-NL"/>
              </w:rPr>
              <w:t xml:space="preserve">al 9 liedjes), op een A4’tje met de titel van het liedje en de artiest. </w:t>
            </w:r>
            <w:r w:rsidR="00AE4478">
              <w:rPr>
                <w:rFonts w:ascii="Calibri" w:eastAsia="Times New Roman" w:hAnsi="Calibri" w:cs="Calibri"/>
                <w:b/>
                <w:i/>
                <w:sz w:val="20"/>
                <w:szCs w:val="20"/>
                <w:lang w:eastAsia="nl-NL"/>
              </w:rPr>
              <w:br/>
            </w:r>
            <w:r w:rsidRPr="00654AEE">
              <w:rPr>
                <w:rFonts w:ascii="Calibri" w:eastAsia="Times New Roman" w:hAnsi="Calibri" w:cs="Calibri"/>
                <w:b/>
                <w:i/>
                <w:sz w:val="20"/>
                <w:szCs w:val="20"/>
                <w:lang w:eastAsia="nl-NL"/>
              </w:rPr>
              <w:t>Ook voeg je per bouw een extra muziekactiviteit (geen zingen) die je kort omsc</w:t>
            </w:r>
            <w:r w:rsidR="00AE4478">
              <w:rPr>
                <w:rFonts w:ascii="Calibri" w:eastAsia="Times New Roman" w:hAnsi="Calibri" w:cs="Calibri"/>
                <w:b/>
                <w:i/>
                <w:sz w:val="20"/>
                <w:szCs w:val="20"/>
                <w:lang w:eastAsia="nl-NL"/>
              </w:rPr>
              <w:t>hrijft (dus drie activiteiten). Om de activiteit te omschrijven kun je dit schema gebruiken (activiteit, doelgroep, doel enz.).</w:t>
            </w:r>
          </w:p>
        </w:tc>
      </w:tr>
      <w:tr w:rsidR="007B4F7A" w:rsidRPr="00654AEE" w:rsidTr="007B4F7A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F7A" w:rsidRPr="00654AEE" w:rsidRDefault="007B4F7A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</w:pPr>
            <w:r w:rsidRPr="00654AEE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>Doelgroep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F7A" w:rsidRPr="00654AEE" w:rsidRDefault="000701C9" w:rsidP="000701C9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</w:pPr>
            <w:r w:rsidRPr="00654AEE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>Schoolkinderen</w:t>
            </w:r>
            <w:r w:rsidR="007B4F7A" w:rsidRPr="00654AEE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br/>
            </w:r>
          </w:p>
        </w:tc>
      </w:tr>
      <w:tr w:rsidR="007B4F7A" w:rsidRPr="00654AEE" w:rsidTr="007B4F7A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F7A" w:rsidRPr="00654AEE" w:rsidRDefault="007B4F7A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</w:pPr>
            <w:r w:rsidRPr="00654AEE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>Doel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F7A" w:rsidRPr="00654AEE" w:rsidRDefault="007B4F7A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</w:pPr>
            <w:r w:rsidRPr="00654AEE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>Het helpt om luister- en concentratievermogen te verhogen.</w:t>
            </w:r>
          </w:p>
          <w:p w:rsidR="007B4F7A" w:rsidRPr="00654AEE" w:rsidRDefault="007B4F7A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</w:pPr>
            <w:r w:rsidRPr="00654AEE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>Simpele melodieën leggen de basis voor muzikaliteit en een goed muzikaal gehoor.</w:t>
            </w:r>
            <w:r w:rsidRPr="00654AEE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br/>
            </w:r>
          </w:p>
          <w:p w:rsidR="007B4F7A" w:rsidRPr="00654AEE" w:rsidRDefault="007B4F7A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</w:pPr>
            <w:r w:rsidRPr="00654AEE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>Ondersteunt taalontwikkeling, taalvaardigheid en het vergroten van de woordenschat. Ritme, rijm, melodie en intonatie vormen de basis van taal.</w:t>
            </w:r>
            <w:r w:rsidRPr="00654AEE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br/>
            </w:r>
          </w:p>
          <w:p w:rsidR="000701C9" w:rsidRDefault="000701C9" w:rsidP="000701C9">
            <w:pPr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</w:pPr>
            <w:r w:rsidRPr="00654AEE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>Het kan structuur helpen geven aan de dag (bijvoorbeeld liedjes zingen voor het slapen gaan).</w:t>
            </w:r>
          </w:p>
          <w:p w:rsidR="00A94B9A" w:rsidRPr="00654AEE" w:rsidRDefault="00A94B9A" w:rsidP="000701C9">
            <w:pPr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</w:pPr>
          </w:p>
          <w:p w:rsidR="000701C9" w:rsidRDefault="000701C9" w:rsidP="000701C9">
            <w:pPr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</w:pPr>
            <w:r w:rsidRPr="00654AEE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>Feiten in rijmpjes en liedjes worden vaak makkelijk onthouden (abc, tellen, seizoenen, enz.).</w:t>
            </w:r>
          </w:p>
          <w:p w:rsidR="00654AEE" w:rsidRPr="00654AEE" w:rsidRDefault="00654AEE" w:rsidP="000701C9">
            <w:pPr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</w:pPr>
          </w:p>
          <w:p w:rsidR="000701C9" w:rsidRDefault="000701C9" w:rsidP="000701C9">
            <w:pPr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</w:pPr>
            <w:r w:rsidRPr="00654AEE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>De teksten stimuleren de fantasie.</w:t>
            </w:r>
          </w:p>
          <w:p w:rsidR="00654AEE" w:rsidRPr="00654AEE" w:rsidRDefault="00654AEE" w:rsidP="000701C9">
            <w:pPr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</w:pPr>
          </w:p>
          <w:p w:rsidR="007B4F7A" w:rsidRPr="00654AEE" w:rsidRDefault="000701C9" w:rsidP="000701C9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</w:pPr>
            <w:r w:rsidRPr="00654AEE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>Bij muziek hoort bewegen: klappen of dansen (motorische ontwikkeling), een kringdansje of een spelletje (sociale ontwikkeling).</w:t>
            </w:r>
          </w:p>
        </w:tc>
      </w:tr>
      <w:tr w:rsidR="007B4F7A" w:rsidRPr="00654AEE" w:rsidTr="007B4F7A">
        <w:trPr>
          <w:trHeight w:val="1692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F7A" w:rsidRPr="00654AEE" w:rsidRDefault="007B4F7A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</w:pPr>
            <w:r w:rsidRPr="00654AEE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>Benodigdheden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F7A" w:rsidRPr="00654AEE" w:rsidRDefault="00654AEE" w:rsidP="00654AEE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>Liedjes; de teksten, eventueel de akkoorden/noten voor als je de kinderen wilt begeleiden op een instrument.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br/>
            </w:r>
            <w:r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br/>
              <w:t>Eventuele andere instrumenten/benodigdheden die je nodig hebt bij een bedachte muziekactiviteit.</w:t>
            </w:r>
          </w:p>
        </w:tc>
      </w:tr>
      <w:tr w:rsidR="007B4F7A" w:rsidRPr="00654AEE" w:rsidTr="007B4F7A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F7A" w:rsidRPr="00654AEE" w:rsidRDefault="007B4F7A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</w:pPr>
            <w:r w:rsidRPr="00654AEE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>Plaats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F7A" w:rsidRPr="00654AEE" w:rsidRDefault="007B4F7A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</w:pPr>
            <w:r w:rsidRPr="00654AEE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>-</w:t>
            </w:r>
          </w:p>
          <w:p w:rsidR="007B4F7A" w:rsidRPr="00654AEE" w:rsidRDefault="007B4F7A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</w:pPr>
          </w:p>
        </w:tc>
      </w:tr>
      <w:tr w:rsidR="007B4F7A" w:rsidRPr="00654AEE" w:rsidTr="007B4F7A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F7A" w:rsidRPr="00654AEE" w:rsidRDefault="007B4F7A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</w:pPr>
            <w:r w:rsidRPr="00654AEE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>Voorbereiding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F7A" w:rsidRDefault="00654AEE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>Zoek een lied uit die passend is bij je doelgroep. Niet te moeilijk/makkelijk qua (hoeveelheid en inhoud) tekst en passend qua toonhoogte (jongere kinderen: hogere noten). Zorg dat het inhoudelijk (thema) aansluit bij de belevingswereld van je doelgroep.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br/>
            </w:r>
          </w:p>
          <w:p w:rsidR="00654AEE" w:rsidRDefault="00654AEE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>Zorg dat je het lied zelf kent, hebt gehoord, hebt gezongen en dus kunt voorzingen, eventueel kunt begeleiden op een instrument.</w:t>
            </w:r>
          </w:p>
          <w:p w:rsidR="007B4F7A" w:rsidRPr="00654AEE" w:rsidRDefault="00654AEE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</w:pPr>
            <w:bookmarkStart w:id="0" w:name="_GoBack"/>
            <w:bookmarkEnd w:id="0"/>
            <w:r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lastRenderedPageBreak/>
              <w:t>Bereid je bedachte muziekactiviteit ook voor; leg materialen klaar, bedenk hoe je het wilt uitvoeren en waarom (maak je groepjes? Waarom? Wie bij wie? Enz.)</w:t>
            </w:r>
          </w:p>
        </w:tc>
      </w:tr>
      <w:tr w:rsidR="007B4F7A" w:rsidRPr="00654AEE" w:rsidTr="007B4F7A">
        <w:trPr>
          <w:trHeight w:val="1296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F7A" w:rsidRPr="00654AEE" w:rsidRDefault="007B4F7A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</w:pPr>
            <w:r w:rsidRPr="00654AEE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lastRenderedPageBreak/>
              <w:t xml:space="preserve">Uitvoering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F7A" w:rsidRDefault="00654AEE" w:rsidP="00654AEE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 xml:space="preserve">Leer de kinderen een lied. Vertel waar het over gaat. Laat het horen. Bespreek de tekst. Oefen het lied in korte stukjes. Zing voor, laat nazingen. Herhaal veel. Geef hoog- en laag (qua toonhoogte) aan d.m.v. handgebaren. Heb aandacht voor kinderen die het spannend vinden; motiveer ze, complimenteer ze, laat ze met z’n allen tegelijk zingen. </w:t>
            </w:r>
          </w:p>
          <w:p w:rsidR="00654AEE" w:rsidRDefault="00654AEE" w:rsidP="00654AEE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</w:pPr>
          </w:p>
          <w:p w:rsidR="00654AEE" w:rsidRPr="00654AEE" w:rsidRDefault="00654AEE" w:rsidP="00654AEE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>Voer de muziekactiviteit uit die je hebt bedacht voor de onder-, midden-, bovenbouw.</w:t>
            </w:r>
          </w:p>
        </w:tc>
      </w:tr>
      <w:tr w:rsidR="007B4F7A" w:rsidRPr="00654AEE" w:rsidTr="007B4F7A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F7A" w:rsidRPr="00654AEE" w:rsidRDefault="007B4F7A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</w:pPr>
            <w:r w:rsidRPr="00654AEE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 xml:space="preserve">Variatie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F7A" w:rsidRPr="00654AEE" w:rsidRDefault="00654AEE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>Variatie op het lied: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br/>
              <w:t>Laat de kinderen de melodie neuriën (zonder tekst). Laat de kinderen het ritme klappen of spelen met instrumenten. Laat de leerlingen een nieuw couplet schrijven bij het lied/ een andere tekst bedenken op de melodie (geschikt voor bovenbouw).</w:t>
            </w:r>
          </w:p>
        </w:tc>
      </w:tr>
    </w:tbl>
    <w:p w:rsidR="007B4F7A" w:rsidRPr="00654AEE" w:rsidRDefault="007B4F7A" w:rsidP="007B4F7A">
      <w:pPr>
        <w:rPr>
          <w:szCs w:val="20"/>
        </w:rPr>
      </w:pPr>
    </w:p>
    <w:p w:rsidR="007B4F7A" w:rsidRPr="00654AEE" w:rsidRDefault="007B4F7A" w:rsidP="007B4F7A">
      <w:pPr>
        <w:rPr>
          <w:szCs w:val="20"/>
        </w:rPr>
      </w:pPr>
    </w:p>
    <w:p w:rsidR="007B4F7A" w:rsidRPr="00654AEE" w:rsidRDefault="007B4F7A" w:rsidP="007B4F7A">
      <w:pPr>
        <w:rPr>
          <w:szCs w:val="20"/>
        </w:rPr>
      </w:pPr>
    </w:p>
    <w:p w:rsidR="00C34298" w:rsidRPr="00654AEE" w:rsidRDefault="00C34298">
      <w:pPr>
        <w:rPr>
          <w:szCs w:val="20"/>
        </w:rPr>
      </w:pPr>
    </w:p>
    <w:sectPr w:rsidR="00C34298" w:rsidRPr="00654A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F7A"/>
    <w:rsid w:val="000701C9"/>
    <w:rsid w:val="00654AEE"/>
    <w:rsid w:val="007B4F7A"/>
    <w:rsid w:val="00A94B9A"/>
    <w:rsid w:val="00AE4478"/>
    <w:rsid w:val="00C3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504649-D14F-4891-BFE7-F078C1C86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rebuchet MS" w:eastAsiaTheme="minorHAnsi" w:hAnsi="Trebuchet MS" w:cstheme="minorBidi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7B4F7A"/>
    <w:pPr>
      <w:spacing w:line="254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7B4F7A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98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2D42E50E7CE7478F68EBC8B0F70E4A" ma:contentTypeVersion="0" ma:contentTypeDescription="Een nieuw document maken." ma:contentTypeScope="" ma:versionID="bcba6ad6535feaed003b885f16672bd3">
  <xsd:schema xmlns:xsd="http://www.w3.org/2001/XMLSchema" xmlns:p="http://schemas.microsoft.com/office/2006/metadata/properties" targetNamespace="http://schemas.microsoft.com/office/2006/metadata/properties" ma:root="true" ma:fieldsID="b118b0825d757084c8d1e1ffd33f200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 ma:readOnly="tru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1D6E7050-8CA6-4B29-8D15-A2DD510A0EE2}"/>
</file>

<file path=customXml/itemProps2.xml><?xml version="1.0" encoding="utf-8"?>
<ds:datastoreItem xmlns:ds="http://schemas.openxmlformats.org/officeDocument/2006/customXml" ds:itemID="{8D64DE24-9464-489C-9D9C-C4553772093B}"/>
</file>

<file path=customXml/itemProps3.xml><?xml version="1.0" encoding="utf-8"?>
<ds:datastoreItem xmlns:ds="http://schemas.openxmlformats.org/officeDocument/2006/customXml" ds:itemID="{E71FF9D6-1BCB-44D6-B6C2-C5E94A6F0D1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418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Alfa-college</Company>
  <LinksUpToDate>false</LinksUpToDate>
  <CharactersWithSpaces>2718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Middelweerd, Jolien</dc:creator>
  <cp:keywords/>
  <dc:description/>
  <cp:lastModifiedBy>Middelweerd, Jolien</cp:lastModifiedBy>
  <cp:revision>4</cp:revision>
  <dcterms:created xsi:type="dcterms:W3CDTF">2015-09-30T12:57:00Z</dcterms:created>
  <dcterms:modified xsi:type="dcterms:W3CDTF">2015-10-04T17:41:00Z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0x010100FA2D42E50E7CE7478F68EBC8B0F70E4A</vt:lpwstr>
  </property>
</Properties>
</file>